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tbl>
      <w:tblPr>
        <w:tblInd w:w="100" w:type="dxa"/>
      </w:tblPr>
      <w:tblGrid>
        <w:gridCol w:w="4119"/>
        <w:gridCol w:w="1063"/>
        <w:gridCol w:w="420"/>
        <w:gridCol w:w="1152"/>
        <w:gridCol w:w="1911"/>
        <w:gridCol w:w="249"/>
        <w:gridCol w:w="744"/>
        <w:gridCol w:w="596"/>
        <w:gridCol w:w="821"/>
        <w:gridCol w:w="1417"/>
      </w:tblGrid>
      <w:tr>
        <w:trPr>
          <w:trHeight w:val="255" w:hRule="auto"/>
          <w:jc w:val="left"/>
        </w:trPr>
        <w:tc>
          <w:tcPr>
            <w:tcW w:w="5182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2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0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righ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00" w:hRule="auto"/>
          <w:jc w:val="left"/>
        </w:trPr>
        <w:tc>
          <w:tcPr>
            <w:tcW w:w="12492" w:type="dxa"/>
            <w:gridSpan w:val="10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Arial CYR" w:hAnsi="Arial CYR" w:cs="Arial CYR" w:eastAsia="Arial CYR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 </w:t>
            </w:r>
            <w:r>
              <w:rPr>
                <w:rFonts w:ascii="Arial CYR" w:hAnsi="Arial CYR" w:cs="Arial CYR" w:eastAsia="Arial CYR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Источники финансирования дефицита бюджета</w:t>
            </w:r>
          </w:p>
        </w:tc>
      </w:tr>
      <w:tr>
        <w:trPr>
          <w:trHeight w:val="270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6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tabs>
                <w:tab w:val="left" w:pos="10082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20"/>
                <w:shd w:fill="auto" w:val="clear"/>
              </w:rPr>
              <w:t xml:space="preserve">                </w:t>
            </w: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20"/>
                <w:shd w:fill="auto" w:val="clear"/>
              </w:rPr>
              <w:t xml:space="preserve">руб.</w:t>
            </w:r>
          </w:p>
        </w:tc>
      </w:tr>
      <w:tr>
        <w:trPr>
          <w:trHeight w:val="255" w:hRule="auto"/>
          <w:jc w:val="left"/>
        </w:trPr>
        <w:tc>
          <w:tcPr>
            <w:tcW w:w="4119" w:type="dxa"/>
            <w:vMerge w:val="restart"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 </w:t>
            </w: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Наименование показателя</w:t>
            </w:r>
          </w:p>
        </w:tc>
        <w:tc>
          <w:tcPr>
            <w:tcW w:w="1483" w:type="dxa"/>
            <w:gridSpan w:val="2"/>
            <w:vMerge w:val="restart"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Код стро-ки</w:t>
            </w:r>
          </w:p>
        </w:tc>
        <w:tc>
          <w:tcPr>
            <w:tcW w:w="3063" w:type="dxa"/>
            <w:gridSpan w:val="2"/>
            <w:vMerge w:val="restart"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8520" w:leader="none"/>
                <w:tab w:val="left" w:pos="8804" w:leader="none"/>
                <w:tab w:val="left" w:pos="10082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Код источника финансирования дефицита бюджета по бюджетной классификации</w:t>
            </w:r>
          </w:p>
        </w:tc>
        <w:tc>
          <w:tcPr>
            <w:tcW w:w="993" w:type="dxa"/>
            <w:gridSpan w:val="2"/>
            <w:vMerge w:val="restart"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9798" w:leader="none"/>
                <w:tab w:val="left" w:pos="10082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Утвержденные бюджетные назначения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Исполнено</w:t>
            </w:r>
          </w:p>
        </w:tc>
        <w:tc>
          <w:tcPr>
            <w:tcW w:w="1417" w:type="dxa"/>
            <w:vMerge w:val="restart"/>
            <w:tcBorders>
              <w:top w:val="single" w:color="000000" w:sz="8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Неисполненные назначения</w:t>
            </w:r>
          </w:p>
        </w:tc>
      </w:tr>
      <w:tr>
        <w:trPr>
          <w:trHeight w:val="255" w:hRule="auto"/>
          <w:jc w:val="left"/>
        </w:trPr>
        <w:tc>
          <w:tcPr>
            <w:tcW w:w="4119" w:type="dxa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3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63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vMerge/>
            <w:tcBorders>
              <w:top w:val="single" w:color="000000" w:sz="8"/>
              <w:left w:val="single" w:color="000000" w:sz="0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035" w:hRule="auto"/>
          <w:jc w:val="left"/>
        </w:trPr>
        <w:tc>
          <w:tcPr>
            <w:tcW w:w="4119" w:type="dxa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3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63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vMerge/>
            <w:tcBorders>
              <w:top w:val="single" w:color="000000" w:sz="8"/>
              <w:left w:val="single" w:color="000000" w:sz="0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30" w:hRule="auto"/>
          <w:jc w:val="left"/>
        </w:trPr>
        <w:tc>
          <w:tcPr>
            <w:tcW w:w="4119" w:type="dxa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3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63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vMerge/>
            <w:tcBorders>
              <w:top w:val="single" w:color="000000" w:sz="8"/>
              <w:left w:val="single" w:color="000000" w:sz="0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4119" w:type="dxa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3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63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vMerge/>
            <w:tcBorders>
              <w:top w:val="single" w:color="000000" w:sz="8"/>
              <w:left w:val="single" w:color="000000" w:sz="0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4119" w:type="dxa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3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63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vMerge/>
            <w:tcBorders>
              <w:top w:val="single" w:color="000000" w:sz="8"/>
              <w:left w:val="single" w:color="000000" w:sz="0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0" w:hRule="auto"/>
          <w:jc w:val="left"/>
        </w:trPr>
        <w:tc>
          <w:tcPr>
            <w:tcW w:w="4119" w:type="dxa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3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63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vMerge/>
            <w:tcBorders>
              <w:top w:val="single" w:color="000000" w:sz="8"/>
              <w:left w:val="single" w:color="000000" w:sz="0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0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1</w:t>
            </w: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2</w:t>
            </w:r>
          </w:p>
        </w:tc>
        <w:tc>
          <w:tcPr>
            <w:tcW w:w="3063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3</w:t>
            </w:r>
          </w:p>
        </w:tc>
        <w:tc>
          <w:tcPr>
            <w:tcW w:w="993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4</w:t>
            </w: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5</w:t>
            </w: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6</w:t>
            </w:r>
          </w:p>
        </w:tc>
      </w:tr>
      <w:tr>
        <w:trPr>
          <w:trHeight w:val="255" w:hRule="auto"/>
          <w:jc w:val="left"/>
        </w:trPr>
        <w:tc>
          <w:tcPr>
            <w:tcW w:w="4119" w:type="dxa"/>
            <w:tcBorders>
              <w:top w:val="single" w:color="000000" w:sz="4"/>
              <w:left w:val="single" w:color="000000" w:sz="8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Источники финансирования дефицита бюджетов - всего</w:t>
            </w:r>
          </w:p>
        </w:tc>
        <w:tc>
          <w:tcPr>
            <w:tcW w:w="1483" w:type="dxa"/>
            <w:gridSpan w:val="2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500</w:t>
            </w:r>
          </w:p>
        </w:tc>
        <w:tc>
          <w:tcPr>
            <w:tcW w:w="3063" w:type="dxa"/>
            <w:gridSpan w:val="2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 </w:t>
            </w:r>
          </w:p>
        </w:tc>
        <w:tc>
          <w:tcPr>
            <w:tcW w:w="993" w:type="dxa"/>
            <w:gridSpan w:val="2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1226232,4</w:t>
            </w:r>
          </w:p>
        </w:tc>
        <w:tc>
          <w:tcPr>
            <w:tcW w:w="1417" w:type="dxa"/>
            <w:gridSpan w:val="2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  <w:tc>
          <w:tcPr>
            <w:tcW w:w="1417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</w:tr>
      <w:tr>
        <w:trPr>
          <w:trHeight w:val="345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8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     </w:t>
            </w: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в том числе:</w:t>
            </w: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 </w:t>
            </w:r>
          </w:p>
        </w:tc>
        <w:tc>
          <w:tcPr>
            <w:tcW w:w="306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 </w:t>
            </w:r>
          </w:p>
        </w:tc>
        <w:tc>
          <w:tcPr>
            <w:tcW w:w="99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</w:tr>
      <w:tr>
        <w:trPr>
          <w:trHeight w:val="255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8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источники внутреннего финансирования бюджетов</w:t>
            </w: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520</w:t>
            </w:r>
          </w:p>
        </w:tc>
        <w:tc>
          <w:tcPr>
            <w:tcW w:w="306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 </w:t>
            </w:r>
          </w:p>
        </w:tc>
        <w:tc>
          <w:tcPr>
            <w:tcW w:w="99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</w:tr>
      <w:tr>
        <w:trPr>
          <w:trHeight w:val="255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8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     </w:t>
            </w: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из них:</w:t>
            </w: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 </w:t>
            </w:r>
          </w:p>
        </w:tc>
        <w:tc>
          <w:tcPr>
            <w:tcW w:w="306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 </w:t>
            </w:r>
          </w:p>
        </w:tc>
        <w:tc>
          <w:tcPr>
            <w:tcW w:w="99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</w:tr>
      <w:tr>
        <w:trPr>
          <w:trHeight w:val="255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8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источники внешнего финансирования бюджетов</w:t>
            </w: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620</w:t>
            </w:r>
          </w:p>
        </w:tc>
        <w:tc>
          <w:tcPr>
            <w:tcW w:w="306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 </w:t>
            </w:r>
          </w:p>
        </w:tc>
        <w:tc>
          <w:tcPr>
            <w:tcW w:w="99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</w:tr>
      <w:tr>
        <w:trPr>
          <w:trHeight w:val="255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8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     </w:t>
            </w: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из них:</w:t>
            </w: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 </w:t>
            </w:r>
          </w:p>
        </w:tc>
        <w:tc>
          <w:tcPr>
            <w:tcW w:w="306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 </w:t>
            </w:r>
          </w:p>
        </w:tc>
        <w:tc>
          <w:tcPr>
            <w:tcW w:w="99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</w:tr>
      <w:tr>
        <w:trPr>
          <w:trHeight w:val="255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8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изменение остатков средств</w:t>
            </w: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700</w:t>
            </w:r>
          </w:p>
        </w:tc>
        <w:tc>
          <w:tcPr>
            <w:tcW w:w="306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 </w:t>
            </w:r>
          </w:p>
        </w:tc>
        <w:tc>
          <w:tcPr>
            <w:tcW w:w="99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226232,4</w:t>
            </w: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</w:tr>
      <w:tr>
        <w:trPr>
          <w:trHeight w:val="255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8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увеличение остатков средств</w:t>
            </w: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710</w:t>
            </w:r>
          </w:p>
        </w:tc>
        <w:tc>
          <w:tcPr>
            <w:tcW w:w="306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 </w:t>
            </w:r>
          </w:p>
        </w:tc>
        <w:tc>
          <w:tcPr>
            <w:tcW w:w="99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9798" w:leader="none"/>
                <w:tab w:val="left" w:pos="10224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16"/>
                <w:shd w:fill="auto" w:val="clear"/>
              </w:rPr>
              <w:t xml:space="preserve">30798967,17</w:t>
            </w: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</w:tr>
      <w:tr>
        <w:trPr>
          <w:trHeight w:val="390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8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увеличение прочих остатков денежных средств бюджетов поселений</w:t>
            </w: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 </w:t>
            </w:r>
          </w:p>
        </w:tc>
        <w:tc>
          <w:tcPr>
            <w:tcW w:w="306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000 01 05 02 01 10 0000 510</w:t>
            </w:r>
          </w:p>
        </w:tc>
        <w:tc>
          <w:tcPr>
            <w:tcW w:w="99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9798" w:leader="none"/>
                <w:tab w:val="left" w:pos="9940" w:leader="none"/>
                <w:tab w:val="left" w:pos="10082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16"/>
                <w:shd w:fill="auto" w:val="clear"/>
              </w:rPr>
              <w:t xml:space="preserve">30798967,17</w:t>
            </w: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538" w:leader="none"/>
                <w:tab w:val="left" w:pos="5680" w:leader="none"/>
              </w:tabs>
              <w:spacing w:before="0" w:after="0" w:line="240"/>
              <w:ind w:right="-85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</w:tr>
      <w:tr>
        <w:trPr>
          <w:trHeight w:val="255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8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уменьшение остатков средств</w:t>
            </w: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720</w:t>
            </w:r>
          </w:p>
        </w:tc>
        <w:tc>
          <w:tcPr>
            <w:tcW w:w="306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 </w:t>
            </w:r>
          </w:p>
        </w:tc>
        <w:tc>
          <w:tcPr>
            <w:tcW w:w="99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16"/>
                <w:shd w:fill="auto" w:val="clear"/>
              </w:rPr>
              <w:t xml:space="preserve">32025199,57</w:t>
            </w: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,</w:t>
            </w:r>
          </w:p>
        </w:tc>
      </w:tr>
      <w:tr>
        <w:trPr>
          <w:trHeight w:val="390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8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уменьшение прочих остатков денежных средств бюджетов поселений</w:t>
            </w: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 </w:t>
            </w:r>
          </w:p>
        </w:tc>
        <w:tc>
          <w:tcPr>
            <w:tcW w:w="306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000 01 05 02 01 10 0000 610</w:t>
            </w:r>
          </w:p>
        </w:tc>
        <w:tc>
          <w:tcPr>
            <w:tcW w:w="99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8094" w:leader="none"/>
                <w:tab w:val="left" w:pos="8804" w:leader="none"/>
              </w:tabs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16"/>
                <w:shd w:fill="auto" w:val="clear"/>
              </w:rPr>
              <w:t xml:space="preserve">32025199,57</w:t>
            </w: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</w:tr>
      <w:tr>
        <w:trPr>
          <w:trHeight w:val="255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6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00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56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5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12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65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12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tabs>
                <w:tab w:val="left" w:pos="10934" w:leader="none"/>
                <w:tab w:val="left" w:pos="11218" w:leader="none"/>
              </w:tabs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tabs>
                <w:tab w:val="left" w:pos="8094" w:leader="none"/>
                <w:tab w:val="left" w:pos="8378" w:leader="none"/>
                <w:tab w:val="left" w:pos="10792" w:leader="none"/>
              </w:tabs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56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12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12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56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12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12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12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tabs>
          <w:tab w:val="right" w:pos="1572" w:leader="none"/>
          <w:tab w:val="right" w:pos="5182" w:leader="none"/>
          <w:tab w:val="left" w:pos="10650" w:leader="none"/>
          <w:tab w:val="left" w:pos="33825" w:leader="none"/>
        </w:tabs>
        <w:spacing w:before="0" w:after="200" w:line="276"/>
        <w:ind w:right="0" w:left="208" w:hanging="108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